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1" w:rsidRPr="006F6881" w:rsidRDefault="00271408">
      <w:pPr>
        <w:widowControl/>
        <w:spacing w:before="100" w:beforeAutospacing="1" w:after="100" w:afterAutospacing="1" w:line="440" w:lineRule="exact"/>
        <w:jc w:val="center"/>
        <w:rPr>
          <w:rFonts w:ascii="宋体" w:hAnsi="宋体" w:cstheme="majorEastAsia"/>
          <w:b/>
          <w:bCs/>
          <w:kern w:val="0"/>
          <w:sz w:val="44"/>
          <w:szCs w:val="44"/>
        </w:rPr>
      </w:pPr>
      <w:r w:rsidRPr="006F6881">
        <w:rPr>
          <w:rFonts w:ascii="宋体" w:hAnsi="宋体" w:cstheme="majorEastAsia" w:hint="eastAsia"/>
          <w:b/>
          <w:bCs/>
          <w:kern w:val="0"/>
          <w:sz w:val="44"/>
          <w:szCs w:val="44"/>
        </w:rPr>
        <w:t>2020年云南旅游职业学院</w:t>
      </w:r>
    </w:p>
    <w:p w:rsidR="005F4F0A" w:rsidRDefault="006F6881" w:rsidP="006F6881">
      <w:pPr>
        <w:widowControl/>
        <w:spacing w:before="100" w:beforeAutospacing="1" w:after="100" w:afterAutospacing="1" w:line="440" w:lineRule="exact"/>
        <w:jc w:val="center"/>
        <w:rPr>
          <w:rFonts w:ascii="宋体" w:hAnsi="宋体" w:cstheme="majorEastAsia"/>
          <w:b/>
          <w:bCs/>
          <w:kern w:val="0"/>
          <w:sz w:val="44"/>
          <w:szCs w:val="44"/>
        </w:rPr>
      </w:pPr>
      <w:r w:rsidRPr="006F6881">
        <w:rPr>
          <w:rFonts w:ascii="宋体" w:hAnsi="宋体" w:cstheme="majorEastAsia" w:hint="eastAsia"/>
          <w:b/>
          <w:bCs/>
          <w:kern w:val="0"/>
          <w:sz w:val="44"/>
          <w:szCs w:val="44"/>
        </w:rPr>
        <w:t>应用</w:t>
      </w:r>
      <w:r w:rsidRPr="006F6881">
        <w:rPr>
          <w:rFonts w:ascii="宋体" w:hAnsi="宋体" w:cstheme="majorEastAsia"/>
          <w:b/>
          <w:bCs/>
          <w:kern w:val="0"/>
          <w:sz w:val="44"/>
          <w:szCs w:val="44"/>
        </w:rPr>
        <w:t>泰</w:t>
      </w:r>
      <w:r w:rsidRPr="006F6881">
        <w:rPr>
          <w:rFonts w:ascii="宋体" w:hAnsi="宋体" w:cstheme="majorEastAsia" w:hint="eastAsia"/>
          <w:b/>
          <w:bCs/>
          <w:kern w:val="0"/>
          <w:sz w:val="44"/>
          <w:szCs w:val="44"/>
        </w:rPr>
        <w:t>语专业</w:t>
      </w:r>
      <w:r w:rsidR="00271408" w:rsidRPr="006F6881">
        <w:rPr>
          <w:rFonts w:ascii="宋体" w:hAnsi="宋体" w:cstheme="majorEastAsia" w:hint="eastAsia"/>
          <w:b/>
          <w:bCs/>
          <w:kern w:val="0"/>
          <w:sz w:val="44"/>
          <w:szCs w:val="44"/>
        </w:rPr>
        <w:t>单独招生考试大纲</w:t>
      </w:r>
    </w:p>
    <w:p w:rsidR="006F6881" w:rsidRPr="006F6881" w:rsidRDefault="006F6881" w:rsidP="006F6881">
      <w:pPr>
        <w:widowControl/>
        <w:spacing w:before="100" w:beforeAutospacing="1" w:after="100" w:afterAutospacing="1" w:line="440" w:lineRule="exact"/>
        <w:jc w:val="center"/>
        <w:rPr>
          <w:rFonts w:ascii="宋体" w:hAnsi="宋体" w:cstheme="majorEastAsia"/>
          <w:b/>
          <w:bCs/>
          <w:kern w:val="0"/>
          <w:sz w:val="44"/>
          <w:szCs w:val="44"/>
        </w:rPr>
      </w:pPr>
    </w:p>
    <w:p w:rsidR="006F6881" w:rsidRPr="00620B06" w:rsidRDefault="006F6881" w:rsidP="006F688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为贯彻落实《国务院关于深化考试招生制度改革的实施意见》（国发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﹝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2014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﹞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35号）精神，加快推进高职（专科）院校分类考试，深化高职院校招生改革，更好地培养适应经济社会发展的高技能人才，根据《云南省2021年高职（专科）院校单独考试招生报考工作通告》和《云南省高等职业教育考试招生改革实施方案（试行）》（云招考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﹝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2015</w:t>
      </w:r>
      <w:r w:rsidRPr="00620B06">
        <w:rPr>
          <w:rFonts w:ascii="微软雅黑" w:eastAsia="微软雅黑" w:hAnsi="微软雅黑" w:cs="微软雅黑" w:hint="eastAsia"/>
          <w:kern w:val="0"/>
          <w:sz w:val="32"/>
          <w:szCs w:val="32"/>
        </w:rPr>
        <w:t>﹞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4号）要求，为进一步明确任务，落实责任，认真做好高职(专科)院校单独考试招生，确保招生工作公开、公平、公正，结合学校实际情况，特制定本大纲。</w:t>
      </w:r>
    </w:p>
    <w:p w:rsidR="005F4F0A" w:rsidRPr="006F6881" w:rsidRDefault="005F4F0A">
      <w:pPr>
        <w:widowControl/>
        <w:spacing w:before="100" w:beforeAutospacing="1" w:after="100" w:afterAutospacing="1" w:line="44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F4F0A" w:rsidRDefault="00271408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第一部分  普通高中毕业生单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招大纲</w:t>
      </w:r>
    </w:p>
    <w:p w:rsidR="005F4F0A" w:rsidRDefault="005F4F0A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一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适用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对象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本大纲适用于云南省申请报考云南旅游职业学院单独招生的普通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高中应（往）届毕业生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二、考试性质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按本大纲进行的考试系选拔性考试，其考试成绩将作为云南省普通高中应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（往）届毕业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生升入云南旅游职业学院学习的录取依据。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三、考试形式及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分值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普通高中毕业生参加高职单招依据学业水平考试量化成绩，参考学生综合素质评价择优录取。学业水平考试量化成绩以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年底前取得的最好成绩为准。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 w:rsidR="001B68D7">
        <w:rPr>
          <w:rFonts w:ascii="仿宋_GB2312" w:eastAsia="仿宋_GB2312" w:hAnsi="仿宋_GB2312" w:cs="仿宋_GB2312" w:hint="eastAsia"/>
          <w:kern w:val="0"/>
          <w:sz w:val="32"/>
          <w:szCs w:val="32"/>
        </w:rPr>
        <w:t>报考应用泰语专业的考生，</w:t>
      </w:r>
      <w:bookmarkStart w:id="0" w:name="_GoBack"/>
      <w:bookmarkEnd w:id="0"/>
      <w:r w:rsidR="0052161C">
        <w:rPr>
          <w:rFonts w:ascii="仿宋_GB2312" w:eastAsia="仿宋_GB2312" w:hAnsi="仿宋_GB2312" w:cs="仿宋_GB2312" w:hint="eastAsia"/>
          <w:kern w:val="0"/>
          <w:sz w:val="32"/>
          <w:szCs w:val="32"/>
        </w:rPr>
        <w:t>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参加高职单招职业适应性测试。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.学业水平考试成绩使用等第量化分(A等20分、B等16分、C等12分、D等8分)，满分值为220分，各科目量化成绩不设权重，总分相同各科目排位顺序为：语文、数学、外语、思想政治、历史、地理、物理、化学、生物、信息技术及通用技术。</w:t>
      </w:r>
    </w:p>
    <w:p w:rsidR="005F4F0A" w:rsidRDefault="005F4F0A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  <w:sectPr w:rsidR="005F4F0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5F4F0A" w:rsidRDefault="00271408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lastRenderedPageBreak/>
        <w:t>第二部分  中职毕业生单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招大纲</w:t>
      </w:r>
    </w:p>
    <w:p w:rsidR="005F4F0A" w:rsidRDefault="005F4F0A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</w:p>
    <w:p w:rsidR="005F4F0A" w:rsidRDefault="00271408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一章</w:t>
      </w: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 xml:space="preserve">   总  则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一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、</w:t>
      </w: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适用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对象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本大纲适用于云南省申请报考云南旅游职业学院单独招生的中职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二、考试性质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按本大纲进行的考试系选拔性考试，其考试成绩将作为中职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升入云南旅游职业学院学习的录取依据。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三、考试形式及</w:t>
      </w:r>
      <w:r>
        <w:rPr>
          <w:rFonts w:ascii="黑体" w:eastAsia="黑体" w:hAnsi="黑体" w:cs="仿宋_GB2312"/>
          <w:bCs/>
          <w:kern w:val="0"/>
          <w:sz w:val="32"/>
          <w:szCs w:val="32"/>
        </w:rPr>
        <w:t>分值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实行“文化素质+职业技能测试”的评价方式，总分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420分。</w:t>
      </w:r>
    </w:p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一）文化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知识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网络在线考试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）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文化知识考试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采用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网络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考试平台进行，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考试科目为综合试卷，科目及相应分值为：语文80分、数学50分、政治50分、英语40分，总分为220分。文化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知识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大纲参照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02</w:t>
      </w:r>
      <w:r w:rsidR="006F6881"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《云南省高等职业技术院校招生考试说明》各科考试大纲。</w:t>
      </w:r>
    </w:p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二）</w:t>
      </w: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职业技能测试（网络直播面试）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职业技能测试采用网络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直播形式进行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面试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，总分200分。</w:t>
      </w:r>
    </w:p>
    <w:p w:rsidR="005F4F0A" w:rsidRDefault="00271408">
      <w:pPr>
        <w:widowControl/>
        <w:spacing w:before="100" w:beforeAutospacing="1" w:after="100" w:afterAutospacing="1" w:line="440" w:lineRule="exact"/>
        <w:jc w:val="center"/>
        <w:rPr>
          <w:rFonts w:ascii="黑体" w:eastAsia="黑体" w:hAnsi="黑体" w:cstheme="majorEastAsia"/>
          <w:b/>
          <w:bCs/>
          <w:kern w:val="0"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kern w:val="0"/>
          <w:sz w:val="36"/>
          <w:szCs w:val="36"/>
        </w:rPr>
        <w:t>第二章  职业</w:t>
      </w:r>
      <w:r>
        <w:rPr>
          <w:rFonts w:ascii="黑体" w:eastAsia="黑体" w:hAnsi="黑体" w:cstheme="majorEastAsia"/>
          <w:b/>
          <w:bCs/>
          <w:kern w:val="0"/>
          <w:sz w:val="36"/>
          <w:szCs w:val="36"/>
        </w:rPr>
        <w:t>技能测试要求及细则</w:t>
      </w:r>
    </w:p>
    <w:p w:rsidR="005F4F0A" w:rsidRDefault="005F4F0A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_GB2312"/>
          <w:kern w:val="0"/>
          <w:sz w:val="32"/>
          <w:szCs w:val="32"/>
        </w:rPr>
      </w:pPr>
    </w:p>
    <w:p w:rsidR="005F4F0A" w:rsidRDefault="00271408">
      <w:pPr>
        <w:widowControl/>
        <w:spacing w:line="360" w:lineRule="auto"/>
        <w:ind w:left="640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（一）考核目标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职业技能测试是以中职学生基本素质和专业能力为基础，根据泰语或旅游类相关专业的选拔及人才培养要求，对报考应用泰语专业的中职学生进行的选拔性评价方式。测试内容分为自我介绍、专业能力测试、国别文化知识测试，旨在考察考生的语言表达、创新思维、职业素质和国别文化知识储备等。</w:t>
      </w:r>
    </w:p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仿宋_GB2312"/>
          <w:b/>
          <w:kern w:val="0"/>
          <w:sz w:val="32"/>
          <w:szCs w:val="32"/>
        </w:rPr>
        <w:t>二）考核要求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1.心理素质：乐观开朗，积极上进，有自信心；能够冷静地处理问题，不偏激，不固执，具有一定的情绪调节和自控能力；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2.仪表仪态：衣着整洁，仪表得体，举止大方，符合导游职业特点；五官端正，姿态自然，肢体表达得当；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3.语言表达：口齿清楚，语速适宜，表达准确，简洁、流畅，能够较准确地表达自己的观点；回答问题态度积极，并能做出恰当的回应；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4.思维品质：能正确地理解和分析问题，抓住要点，并及时做出适当的反应，思维灵活，条理清晰，逻辑性强，有较好的应变能力。</w:t>
      </w:r>
    </w:p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仿宋_GB2312"/>
          <w:b/>
          <w:bCs/>
          <w:kern w:val="0"/>
          <w:sz w:val="32"/>
          <w:szCs w:val="32"/>
        </w:rPr>
      </w:pPr>
      <w:r>
        <w:rPr>
          <w:rFonts w:ascii="楷体" w:eastAsia="楷体" w:hAnsi="楷体" w:cs="仿宋_GB2312" w:hint="eastAsia"/>
          <w:b/>
          <w:bCs/>
          <w:kern w:val="0"/>
          <w:sz w:val="32"/>
          <w:szCs w:val="32"/>
        </w:rPr>
        <w:t>（三</w:t>
      </w:r>
      <w:r>
        <w:rPr>
          <w:rFonts w:ascii="楷体" w:eastAsia="楷体" w:hAnsi="楷体" w:cs="仿宋_GB2312"/>
          <w:b/>
          <w:bCs/>
          <w:kern w:val="0"/>
          <w:sz w:val="32"/>
          <w:szCs w:val="32"/>
        </w:rPr>
        <w:t>）职业</w:t>
      </w:r>
      <w:r>
        <w:rPr>
          <w:rFonts w:ascii="楷体" w:eastAsia="楷体" w:hAnsi="楷体" w:cs="仿宋_GB2312" w:hint="eastAsia"/>
          <w:b/>
          <w:bCs/>
          <w:kern w:val="0"/>
          <w:sz w:val="32"/>
          <w:szCs w:val="32"/>
        </w:rPr>
        <w:t>技能</w:t>
      </w:r>
      <w:r>
        <w:rPr>
          <w:rFonts w:ascii="楷体" w:eastAsia="楷体" w:hAnsi="楷体" w:cs="仿宋_GB2312"/>
          <w:b/>
          <w:bCs/>
          <w:kern w:val="0"/>
          <w:sz w:val="32"/>
          <w:szCs w:val="32"/>
        </w:rPr>
        <w:t>测试的内容及评价标准</w:t>
      </w:r>
    </w:p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1</w:t>
      </w:r>
      <w:r>
        <w:rPr>
          <w:rFonts w:ascii="楷体" w:eastAsia="楷体" w:hAnsi="楷体" w:cs="楷体"/>
          <w:b/>
          <w:bCs/>
          <w:kern w:val="0"/>
          <w:sz w:val="32"/>
          <w:szCs w:val="32"/>
        </w:rPr>
        <w:t>.</w:t>
      </w: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测试内容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职业技能测试分为自我介绍、自选景点导游词讲解、专业知识问答和国别文化知识问答。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0分）：考生使用普通话或外语（泰语、英语）进行不超过3分钟的自我介绍，考查考生的仪容、仪表、仪态、普通话或外语（泰语、英语）表达能力、语言组织能力、逻辑思维能力和临场应变能力。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自选景点讲解（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0分）：考生从以下景点中任选一个进行3</w:t>
      </w:r>
      <w:r>
        <w:rPr>
          <w:rFonts w:eastAsia="仿宋_GB2312"/>
          <w:kern w:val="0"/>
          <w:sz w:val="32"/>
          <w:szCs w:val="32"/>
        </w:rPr>
        <w:t>~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5分钟的导游讲解：石林、大理崇圣寺三塔、丽江古城、中科院西双版纳热带植物园、普达措国家公园。主要考察考生的导游景点讲解能力与技巧、语言组织能力、逻辑思维能力和临场应变能力。</w:t>
      </w:r>
    </w:p>
    <w:p w:rsidR="005F4F0A" w:rsidRDefault="00271408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专业知识问答（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0分）：针对考生景点导游讲解的情况，考官进行景点相关知识提问和导游业务知识提问，问题不少于两个。主要考察考生的导游专业知识及技能素养，以及语言组织能力、逻辑思维能力和临场应变能力。</w:t>
      </w:r>
    </w:p>
    <w:p w:rsidR="005F4F0A" w:rsidRDefault="00271408" w:rsidP="00C83C6A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83C6A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C83C6A">
        <w:rPr>
          <w:rFonts w:ascii="仿宋_GB2312" w:eastAsia="仿宋_GB2312" w:hAnsi="仿宋_GB2312" w:cs="仿宋_GB2312"/>
          <w:kern w:val="0"/>
          <w:sz w:val="32"/>
          <w:szCs w:val="32"/>
        </w:rPr>
        <w:t>a</w:t>
      </w:r>
      <w:r w:rsidRPr="00C83C6A">
        <w:rPr>
          <w:rFonts w:ascii="仿宋_GB2312" w:eastAsia="仿宋_GB2312" w:hAnsi="仿宋_GB2312" w:cs="仿宋_GB2312" w:hint="eastAsia"/>
          <w:kern w:val="0"/>
          <w:sz w:val="32"/>
          <w:szCs w:val="32"/>
        </w:rPr>
        <w:t>）景点相关知识问答（</w:t>
      </w:r>
      <w:r w:rsidRPr="00C83C6A">
        <w:rPr>
          <w:rFonts w:ascii="仿宋_GB2312" w:eastAsia="仿宋_GB2312" w:hAnsi="仿宋_GB2312" w:cs="仿宋_GB2312"/>
          <w:kern w:val="0"/>
          <w:sz w:val="32"/>
          <w:szCs w:val="32"/>
        </w:rPr>
        <w:t>25</w:t>
      </w:r>
      <w:r w:rsidRPr="00C83C6A">
        <w:rPr>
          <w:rFonts w:ascii="仿宋_GB2312" w:eastAsia="仿宋_GB2312" w:hAnsi="仿宋_GB2312" w:cs="仿宋_GB2312" w:hint="eastAsia"/>
          <w:kern w:val="0"/>
          <w:sz w:val="32"/>
          <w:szCs w:val="32"/>
        </w:rPr>
        <w:t>分）：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考官对考生进行景点相关知识提问</w:t>
      </w:r>
      <w:r w:rsidRPr="00C83C6A">
        <w:rPr>
          <w:rFonts w:ascii="仿宋_GB2312" w:eastAsia="仿宋_GB2312" w:hAnsi="仿宋_GB2312" w:cs="仿宋_GB2312" w:hint="eastAsia"/>
          <w:kern w:val="0"/>
          <w:sz w:val="32"/>
          <w:szCs w:val="32"/>
        </w:rPr>
        <w:t>，范围包括《云南导游基础知识》。</w:t>
      </w:r>
    </w:p>
    <w:p w:rsidR="005F4F0A" w:rsidRDefault="00271408" w:rsidP="00C83C6A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83C6A">
        <w:rPr>
          <w:rFonts w:ascii="仿宋_GB2312" w:eastAsia="仿宋_GB2312" w:hAnsi="仿宋_GB2312" w:cs="仿宋_GB2312" w:hint="eastAsia"/>
          <w:kern w:val="0"/>
          <w:sz w:val="32"/>
          <w:szCs w:val="32"/>
        </w:rPr>
        <w:t>（b）导游业务知识问答（</w:t>
      </w:r>
      <w:r w:rsidRPr="00C83C6A">
        <w:rPr>
          <w:rFonts w:ascii="仿宋_GB2312" w:eastAsia="仿宋_GB2312" w:hAnsi="仿宋_GB2312" w:cs="仿宋_GB2312"/>
          <w:kern w:val="0"/>
          <w:sz w:val="32"/>
          <w:szCs w:val="32"/>
        </w:rPr>
        <w:t>25</w:t>
      </w:r>
      <w:r w:rsidRPr="00C83C6A">
        <w:rPr>
          <w:rFonts w:ascii="仿宋_GB2312" w:eastAsia="仿宋_GB2312" w:hAnsi="仿宋_GB2312" w:cs="仿宋_GB2312" w:hint="eastAsia"/>
          <w:kern w:val="0"/>
          <w:sz w:val="32"/>
          <w:szCs w:val="32"/>
        </w:rPr>
        <w:t>分）：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考官对考生进行导游业务知识提问，范围为</w:t>
      </w:r>
      <w:r w:rsidRPr="00C83C6A">
        <w:rPr>
          <w:rFonts w:ascii="仿宋_GB2312" w:eastAsia="仿宋_GB2312" w:hAnsi="仿宋_GB2312" w:cs="仿宋_GB2312" w:hint="eastAsia"/>
          <w:kern w:val="0"/>
          <w:sz w:val="32"/>
          <w:szCs w:val="32"/>
        </w:rPr>
        <w:t>《导游业务》中的地陪导游服务程序。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泰国文化知识问答（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分）：考官针对泰国概况基本知识，包括：地理、风俗、民族、旅游等内容提问，问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题不少于两个，主要考察考生的国别文化知识的掌握情况、语言组织能力及临场应变能力。</w:t>
      </w:r>
    </w:p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2</w:t>
      </w:r>
      <w:r>
        <w:rPr>
          <w:rFonts w:ascii="楷体" w:eastAsia="楷体" w:hAnsi="楷体" w:cs="楷体"/>
          <w:b/>
          <w:bCs/>
          <w:kern w:val="0"/>
          <w:sz w:val="32"/>
          <w:szCs w:val="32"/>
        </w:rPr>
        <w:t>.</w:t>
      </w: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评价标准</w:t>
      </w:r>
    </w:p>
    <w:tbl>
      <w:tblPr>
        <w:tblStyle w:val="a6"/>
        <w:tblW w:w="8296" w:type="dxa"/>
        <w:tblLayout w:type="fixed"/>
        <w:tblLook w:val="04A0"/>
      </w:tblPr>
      <w:tblGrid>
        <w:gridCol w:w="2263"/>
        <w:gridCol w:w="3402"/>
        <w:gridCol w:w="1418"/>
        <w:gridCol w:w="1213"/>
      </w:tblGrid>
      <w:tr w:rsidR="005F4F0A">
        <w:tc>
          <w:tcPr>
            <w:tcW w:w="2263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楷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楷体" w:hint="eastAsia"/>
                <w:b/>
                <w:bCs/>
                <w:kern w:val="0"/>
                <w:sz w:val="24"/>
              </w:rPr>
              <w:t>评价项目</w:t>
            </w:r>
          </w:p>
        </w:tc>
        <w:tc>
          <w:tcPr>
            <w:tcW w:w="3402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楷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楷体" w:hint="eastAsia"/>
                <w:b/>
                <w:bCs/>
                <w:kern w:val="0"/>
                <w:sz w:val="24"/>
              </w:rPr>
              <w:t>指标要素</w:t>
            </w:r>
          </w:p>
        </w:tc>
        <w:tc>
          <w:tcPr>
            <w:tcW w:w="1418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楷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楷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213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楷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楷体" w:hint="eastAsia"/>
                <w:b/>
                <w:bCs/>
                <w:kern w:val="0"/>
                <w:sz w:val="24"/>
              </w:rPr>
              <w:t>评语</w:t>
            </w:r>
          </w:p>
        </w:tc>
      </w:tr>
      <w:tr w:rsidR="005F4F0A">
        <w:tc>
          <w:tcPr>
            <w:tcW w:w="2263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自我介绍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  <w:t>50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分）</w:t>
            </w:r>
          </w:p>
        </w:tc>
        <w:tc>
          <w:tcPr>
            <w:tcW w:w="3402" w:type="dxa"/>
          </w:tcPr>
          <w:p w:rsidR="005F4F0A" w:rsidRDefault="00271408">
            <w:pPr>
              <w:pStyle w:val="1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体态、举止、着装；</w:t>
            </w:r>
          </w:p>
          <w:p w:rsidR="005F4F0A" w:rsidRDefault="00271408">
            <w:pPr>
              <w:pStyle w:val="1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普通话（或外语）表达能力；</w:t>
            </w:r>
          </w:p>
          <w:p w:rsidR="005F4F0A" w:rsidRDefault="00271408">
            <w:pPr>
              <w:pStyle w:val="1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语言组织合理，逻辑性强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。</w:t>
            </w:r>
          </w:p>
        </w:tc>
        <w:tc>
          <w:tcPr>
            <w:tcW w:w="1418" w:type="dxa"/>
          </w:tcPr>
          <w:p w:rsidR="005F4F0A" w:rsidRDefault="005F4F0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213" w:type="dxa"/>
          </w:tcPr>
          <w:p w:rsidR="005F4F0A" w:rsidRDefault="005F4F0A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5F4F0A">
        <w:tc>
          <w:tcPr>
            <w:tcW w:w="2263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景点讲解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  <w:t>50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分）</w:t>
            </w:r>
          </w:p>
        </w:tc>
        <w:tc>
          <w:tcPr>
            <w:tcW w:w="3402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 xml:space="preserve">.  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讲解内容正确；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 xml:space="preserve">2.  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讲解路线清晰；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 xml:space="preserve">3.  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讲解技巧生动、灵活。</w:t>
            </w:r>
          </w:p>
        </w:tc>
        <w:tc>
          <w:tcPr>
            <w:tcW w:w="1418" w:type="dxa"/>
          </w:tcPr>
          <w:p w:rsidR="005F4F0A" w:rsidRDefault="005F4F0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213" w:type="dxa"/>
          </w:tcPr>
          <w:p w:rsidR="005F4F0A" w:rsidRDefault="005F4F0A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5F4F0A">
        <w:tc>
          <w:tcPr>
            <w:tcW w:w="2263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专业知识文化（</w:t>
            </w:r>
            <w:r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  <w:t>50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分）</w:t>
            </w:r>
          </w:p>
        </w:tc>
        <w:tc>
          <w:tcPr>
            <w:tcW w:w="3402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 xml:space="preserve">.  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景点知识回答正确；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 xml:space="preserve">2.  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有一定应变能力；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3.  语言组织合理，逻辑性强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。</w:t>
            </w:r>
          </w:p>
        </w:tc>
        <w:tc>
          <w:tcPr>
            <w:tcW w:w="1418" w:type="dxa"/>
          </w:tcPr>
          <w:p w:rsidR="005F4F0A" w:rsidRDefault="005F4F0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213" w:type="dxa"/>
          </w:tcPr>
          <w:p w:rsidR="005F4F0A" w:rsidRDefault="005F4F0A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5F4F0A">
        <w:tc>
          <w:tcPr>
            <w:tcW w:w="2263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泰国文化知识问答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 w:cs="仿宋_GB2312"/>
                <w:b/>
                <w:bCs/>
                <w:kern w:val="0"/>
                <w:szCs w:val="21"/>
              </w:rPr>
              <w:t>50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kern w:val="0"/>
                <w:szCs w:val="21"/>
              </w:rPr>
              <w:t>分）</w:t>
            </w:r>
          </w:p>
        </w:tc>
        <w:tc>
          <w:tcPr>
            <w:tcW w:w="3402" w:type="dxa"/>
          </w:tcPr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 xml:space="preserve">.  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问题回答正确；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 xml:space="preserve">2.  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有一定应变能力；</w:t>
            </w:r>
          </w:p>
          <w:p w:rsidR="005F4F0A" w:rsidRDefault="0027140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/>
                <w:kern w:val="0"/>
                <w:szCs w:val="21"/>
              </w:rPr>
              <w:t>3.  语言组织合理，逻辑性强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Cs w:val="21"/>
              </w:rPr>
              <w:t>。</w:t>
            </w:r>
          </w:p>
        </w:tc>
        <w:tc>
          <w:tcPr>
            <w:tcW w:w="1418" w:type="dxa"/>
          </w:tcPr>
          <w:p w:rsidR="005F4F0A" w:rsidRDefault="005F4F0A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</w:rPr>
            </w:pPr>
          </w:p>
        </w:tc>
        <w:tc>
          <w:tcPr>
            <w:tcW w:w="1213" w:type="dxa"/>
          </w:tcPr>
          <w:p w:rsidR="005F4F0A" w:rsidRDefault="005F4F0A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（四</w:t>
      </w:r>
      <w:r>
        <w:rPr>
          <w:rFonts w:ascii="楷体" w:eastAsia="楷体" w:hAnsi="楷体" w:cs="黑体"/>
          <w:b/>
          <w:kern w:val="0"/>
          <w:sz w:val="32"/>
          <w:szCs w:val="32"/>
        </w:rPr>
        <w:t>）</w:t>
      </w:r>
      <w:r>
        <w:rPr>
          <w:rFonts w:ascii="楷体" w:eastAsia="楷体" w:hAnsi="楷体" w:cs="黑体" w:hint="eastAsia"/>
          <w:b/>
          <w:kern w:val="0"/>
          <w:sz w:val="32"/>
          <w:szCs w:val="32"/>
        </w:rPr>
        <w:t>考试流程</w:t>
      </w:r>
    </w:p>
    <w:p w:rsidR="005F4F0A" w:rsidRDefault="0027140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提前30分钟进入测试室，按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签到；</w:t>
      </w:r>
    </w:p>
    <w:p w:rsidR="005F4F0A" w:rsidRDefault="0027140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2）</w:t>
      </w:r>
      <w:r>
        <w:rPr>
          <w:rFonts w:ascii="仿宋_GB2312" w:eastAsia="仿宋_GB2312" w:hint="eastAsia"/>
          <w:sz w:val="32"/>
          <w:szCs w:val="32"/>
        </w:rPr>
        <w:t>出示相关证件；</w:t>
      </w:r>
    </w:p>
    <w:p w:rsidR="005F4F0A" w:rsidRDefault="00271408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3）</w:t>
      </w:r>
      <w:r>
        <w:rPr>
          <w:rFonts w:ascii="仿宋_GB2312" w:eastAsia="仿宋_GB2312" w:hint="eastAsia"/>
          <w:sz w:val="32"/>
          <w:szCs w:val="32"/>
        </w:rPr>
        <w:t>考生按照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自我介绍—自选景点讲解—专业知识问答—泰国文化知识问答的流程进行职业技能测试；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考试结束，考生签字确认后离场。</w:t>
      </w:r>
    </w:p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黑体"/>
          <w:b/>
          <w:kern w:val="0"/>
          <w:sz w:val="32"/>
          <w:szCs w:val="32"/>
        </w:rPr>
        <w:t>五）</w:t>
      </w:r>
      <w:r>
        <w:rPr>
          <w:rFonts w:ascii="楷体" w:eastAsia="楷体" w:hAnsi="楷体" w:cs="黑体" w:hint="eastAsia"/>
          <w:b/>
          <w:kern w:val="0"/>
          <w:sz w:val="32"/>
          <w:szCs w:val="32"/>
        </w:rPr>
        <w:t>考试注意事项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考生必须提前30分钟候考；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带齐准考证、身份证等有效证件；</w:t>
      </w:r>
    </w:p>
    <w:p w:rsidR="005F4F0A" w:rsidRDefault="0027140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3）</w:t>
      </w:r>
      <w:r>
        <w:rPr>
          <w:rFonts w:ascii="仿宋_GB2312" w:eastAsia="仿宋_GB2312" w:hint="eastAsia"/>
          <w:sz w:val="32"/>
          <w:szCs w:val="32"/>
        </w:rPr>
        <w:t>考生应遵守考场纪律，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听从指挥，</w:t>
      </w:r>
      <w:r>
        <w:rPr>
          <w:rFonts w:ascii="仿宋_GB2312" w:eastAsia="仿宋_GB2312" w:hint="eastAsia"/>
          <w:sz w:val="32"/>
          <w:szCs w:val="32"/>
        </w:rPr>
        <w:t>自觉关闭手机及其它通讯工具。</w:t>
      </w:r>
    </w:p>
    <w:p w:rsidR="005F4F0A" w:rsidRDefault="00271408">
      <w:pPr>
        <w:widowControl/>
        <w:spacing w:line="360" w:lineRule="auto"/>
        <w:ind w:firstLineChars="200" w:firstLine="643"/>
        <w:jc w:val="left"/>
        <w:rPr>
          <w:rFonts w:ascii="楷体" w:eastAsia="楷体" w:hAnsi="楷体" w:cs="黑体"/>
          <w:b/>
          <w:kern w:val="0"/>
          <w:sz w:val="32"/>
          <w:szCs w:val="32"/>
        </w:rPr>
      </w:pPr>
      <w:r>
        <w:rPr>
          <w:rFonts w:ascii="楷体" w:eastAsia="楷体" w:hAnsi="楷体" w:cs="黑体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黑体"/>
          <w:b/>
          <w:kern w:val="0"/>
          <w:sz w:val="32"/>
          <w:szCs w:val="32"/>
        </w:rPr>
        <w:t>六）</w:t>
      </w:r>
      <w:r>
        <w:rPr>
          <w:rFonts w:ascii="楷体" w:eastAsia="楷体" w:hAnsi="楷体" w:cs="黑体" w:hint="eastAsia"/>
          <w:b/>
          <w:kern w:val="0"/>
          <w:sz w:val="32"/>
          <w:szCs w:val="32"/>
        </w:rPr>
        <w:t>参考资料</w:t>
      </w:r>
    </w:p>
    <w:p w:rsidR="005F4F0A" w:rsidRDefault="00271408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本次考试不指定教材，考生可参考20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年全国导游资格考试及泰国概况相关教材。</w:t>
      </w:r>
    </w:p>
    <w:p w:rsidR="00FA0673" w:rsidRDefault="00FA067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A0673" w:rsidRDefault="00FA067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A0673" w:rsidRDefault="00FA067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A0673" w:rsidRPr="00620B06" w:rsidRDefault="00FA0673" w:rsidP="00FA0673">
      <w:pPr>
        <w:widowControl/>
        <w:spacing w:line="360" w:lineRule="auto"/>
        <w:ind w:right="480"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云南旅游职业学院</w:t>
      </w:r>
    </w:p>
    <w:p w:rsidR="00FA0673" w:rsidRPr="00620B06" w:rsidRDefault="00FA0673" w:rsidP="00FA0673">
      <w:pPr>
        <w:widowControl/>
        <w:spacing w:line="360" w:lineRule="auto"/>
        <w:ind w:right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A0673" w:rsidRPr="00620B06" w:rsidRDefault="00FA0673" w:rsidP="00FA0673">
      <w:pPr>
        <w:widowControl/>
        <w:spacing w:line="360" w:lineRule="auto"/>
        <w:ind w:right="320" w:firstLineChars="200" w:firstLine="640"/>
        <w:jc w:val="right"/>
      </w:pP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 w:rsidRPr="00620B06">
        <w:rPr>
          <w:rFonts w:ascii="仿宋_GB2312" w:eastAsia="仿宋_GB2312" w:hAnsi="仿宋_GB2312" w:cs="仿宋_GB2312" w:hint="eastAsia"/>
          <w:kern w:val="0"/>
          <w:sz w:val="32"/>
          <w:szCs w:val="32"/>
        </w:rPr>
        <w:t>年2月1日</w:t>
      </w:r>
    </w:p>
    <w:p w:rsidR="00FA0673" w:rsidRPr="00FA0673" w:rsidRDefault="00FA067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FA0673" w:rsidRPr="00FA0673" w:rsidSect="00DF2D7B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72D" w:rsidRDefault="0051472D">
      <w:r>
        <w:separator/>
      </w:r>
    </w:p>
  </w:endnote>
  <w:endnote w:type="continuationSeparator" w:id="1">
    <w:p w:rsidR="0051472D" w:rsidRDefault="00514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9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2505571"/>
    </w:sdtPr>
    <w:sdtEndPr>
      <w:rPr>
        <w:sz w:val="24"/>
        <w:szCs w:val="24"/>
      </w:rPr>
    </w:sdtEndPr>
    <w:sdtContent>
      <w:p w:rsidR="005F4F0A" w:rsidRDefault="00DF2D7B"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271408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52161C" w:rsidRPr="0052161C">
          <w:rPr>
            <w:noProof/>
            <w:sz w:val="24"/>
            <w:szCs w:val="24"/>
            <w:lang w:val="zh-CN"/>
          </w:rPr>
          <w:t>-</w:t>
        </w:r>
        <w:r w:rsidR="0052161C">
          <w:rPr>
            <w:noProof/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 w:rsidR="005F4F0A" w:rsidRDefault="005F4F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72D" w:rsidRDefault="0051472D">
      <w:r>
        <w:separator/>
      </w:r>
    </w:p>
  </w:footnote>
  <w:footnote w:type="continuationSeparator" w:id="1">
    <w:p w:rsidR="0051472D" w:rsidRDefault="00514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F0A" w:rsidRDefault="005F4F0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492F"/>
    <w:multiLevelType w:val="multilevel"/>
    <w:tmpl w:val="4196492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AC3DA9"/>
    <w:multiLevelType w:val="multilevel"/>
    <w:tmpl w:val="56AC3DA9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F0A"/>
    <w:rsid w:val="000869B5"/>
    <w:rsid w:val="001B68D7"/>
    <w:rsid w:val="00271408"/>
    <w:rsid w:val="003033F5"/>
    <w:rsid w:val="0051472D"/>
    <w:rsid w:val="0052161C"/>
    <w:rsid w:val="005F4F0A"/>
    <w:rsid w:val="006F6881"/>
    <w:rsid w:val="00C83C6A"/>
    <w:rsid w:val="00DF2D7B"/>
    <w:rsid w:val="00FA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DF2D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2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F2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F2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DF2D7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2D7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DF2D7B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DF2D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362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SDWM</cp:lastModifiedBy>
  <cp:revision>8</cp:revision>
  <cp:lastPrinted>2019-11-06T17:29:00Z</cp:lastPrinted>
  <dcterms:created xsi:type="dcterms:W3CDTF">2021-01-27T17:17:00Z</dcterms:created>
  <dcterms:modified xsi:type="dcterms:W3CDTF">2021-03-23T06:32:00Z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2052-11.3.1</vt:lpwstr>
  </property>
</Properties>
</file>